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CA" w:rsidRDefault="00706FCA" w:rsidP="00706FCA">
      <w:pPr>
        <w:jc w:val="center"/>
        <w:rPr>
          <w:szCs w:val="21"/>
        </w:rPr>
      </w:pPr>
      <w:r>
        <w:rPr>
          <w:noProof/>
        </w:rPr>
        <w:drawing>
          <wp:inline distT="0" distB="0" distL="114300" distR="114300">
            <wp:extent cx="1857375" cy="1866900"/>
            <wp:effectExtent l="0" t="0" r="9525" b="0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06FCA" w:rsidRDefault="00706FCA" w:rsidP="00706FCA">
      <w:pPr>
        <w:jc w:val="center"/>
        <w:rPr>
          <w:szCs w:val="21"/>
        </w:rPr>
      </w:pPr>
    </w:p>
    <w:p w:rsidR="00706FCA" w:rsidRDefault="00706FCA" w:rsidP="00706FCA">
      <w:pPr>
        <w:jc w:val="center"/>
        <w:rPr>
          <w:rFonts w:ascii="华文行楷" w:eastAsia="华文行楷" w:hAnsi="华文行楷" w:cs="华文行楷"/>
          <w:b/>
          <w:bCs/>
          <w:sz w:val="144"/>
          <w:szCs w:val="144"/>
        </w:rPr>
      </w:pPr>
      <w:r>
        <w:rPr>
          <w:rFonts w:ascii="华文行楷" w:eastAsia="华文行楷" w:hAnsi="华文行楷" w:cs="华文行楷" w:hint="eastAsia"/>
          <w:b/>
          <w:bCs/>
          <w:sz w:val="144"/>
          <w:szCs w:val="144"/>
        </w:rPr>
        <w:t>重庆大学</w:t>
      </w:r>
    </w:p>
    <w:p w:rsidR="00706FCA" w:rsidRDefault="00706FCA" w:rsidP="00706FCA">
      <w:pPr>
        <w:jc w:val="center"/>
        <w:rPr>
          <w:rFonts w:ascii="宋体" w:hAnsi="宋体" w:cs="宋体"/>
          <w:b/>
          <w:bCs/>
          <w:sz w:val="72"/>
          <w:szCs w:val="72"/>
        </w:rPr>
      </w:pPr>
    </w:p>
    <w:p w:rsidR="00706FCA" w:rsidRDefault="00092BDD" w:rsidP="00706FCA">
      <w:pPr>
        <w:jc w:val="center"/>
        <w:rPr>
          <w:rFonts w:ascii="宋体" w:hAnsi="宋体" w:cs="宋体"/>
          <w:b/>
          <w:bCs/>
          <w:sz w:val="72"/>
          <w:szCs w:val="72"/>
        </w:rPr>
      </w:pPr>
      <w:r>
        <w:rPr>
          <w:rFonts w:ascii="宋体" w:hAnsi="宋体" w:cs="宋体" w:hint="eastAsia"/>
          <w:b/>
          <w:bCs/>
          <w:sz w:val="72"/>
          <w:szCs w:val="72"/>
        </w:rPr>
        <w:t>教学实验室建设项目</w:t>
      </w:r>
      <w:r w:rsidR="00706FCA">
        <w:rPr>
          <w:rFonts w:ascii="宋体" w:hAnsi="宋体" w:cs="宋体" w:hint="eastAsia"/>
          <w:b/>
          <w:bCs/>
          <w:sz w:val="72"/>
          <w:szCs w:val="72"/>
        </w:rPr>
        <w:t>管理</w:t>
      </w:r>
    </w:p>
    <w:p w:rsidR="00706FCA" w:rsidRPr="00092BDD" w:rsidRDefault="00706FCA" w:rsidP="00706FCA">
      <w:pPr>
        <w:rPr>
          <w:rFonts w:ascii="宋体" w:hAnsi="宋体" w:cs="宋体"/>
          <w:b/>
          <w:bCs/>
          <w:sz w:val="72"/>
          <w:szCs w:val="72"/>
        </w:rPr>
      </w:pPr>
    </w:p>
    <w:p w:rsidR="00706FCA" w:rsidRDefault="00092BDD" w:rsidP="00706FCA">
      <w:pPr>
        <w:jc w:val="center"/>
        <w:rPr>
          <w:rFonts w:ascii="宋体" w:hAnsi="宋体" w:cs="宋体"/>
          <w:b/>
          <w:bCs/>
          <w:sz w:val="72"/>
          <w:szCs w:val="72"/>
        </w:rPr>
      </w:pPr>
      <w:r>
        <w:rPr>
          <w:rFonts w:ascii="宋体" w:hAnsi="宋体" w:cs="宋体" w:hint="eastAsia"/>
          <w:b/>
          <w:bCs/>
          <w:sz w:val="72"/>
          <w:szCs w:val="72"/>
        </w:rPr>
        <w:t>系统</w:t>
      </w:r>
      <w:r w:rsidR="00706FCA">
        <w:rPr>
          <w:rFonts w:ascii="宋体" w:hAnsi="宋体" w:cs="宋体" w:hint="eastAsia"/>
          <w:b/>
          <w:bCs/>
          <w:sz w:val="72"/>
          <w:szCs w:val="72"/>
        </w:rPr>
        <w:t>操作手册</w:t>
      </w:r>
    </w:p>
    <w:p w:rsidR="00706FCA" w:rsidRDefault="00706FCA" w:rsidP="00706FCA">
      <w:pPr>
        <w:rPr>
          <w:rFonts w:ascii="宋体" w:hAnsi="宋体" w:cs="宋体"/>
          <w:b/>
          <w:bCs/>
          <w:sz w:val="72"/>
          <w:szCs w:val="72"/>
        </w:rPr>
      </w:pPr>
    </w:p>
    <w:p w:rsidR="00706FCA" w:rsidRDefault="00706FCA" w:rsidP="00706FCA">
      <w:pPr>
        <w:jc w:val="center"/>
        <w:rPr>
          <w:rFonts w:ascii="宋体" w:hAnsi="宋体" w:cs="宋体"/>
          <w:b/>
          <w:bCs/>
          <w:sz w:val="72"/>
          <w:szCs w:val="72"/>
        </w:rPr>
      </w:pPr>
      <w:r>
        <w:rPr>
          <w:rFonts w:ascii="宋体" w:hAnsi="宋体" w:cs="宋体" w:hint="eastAsia"/>
          <w:b/>
          <w:bCs/>
          <w:sz w:val="72"/>
          <w:szCs w:val="72"/>
        </w:rPr>
        <w:t>2018年9月</w:t>
      </w:r>
    </w:p>
    <w:p w:rsidR="00A34E51" w:rsidRDefault="00A34E51"/>
    <w:p w:rsidR="00706FCA" w:rsidRDefault="00706FCA"/>
    <w:p w:rsidR="00706FCA" w:rsidRDefault="00706FCA"/>
    <w:p w:rsidR="00706FCA" w:rsidRDefault="00706FCA"/>
    <w:p w:rsidR="00706FCA" w:rsidRDefault="00706FCA"/>
    <w:p w:rsidR="00706FCA" w:rsidRDefault="00706FCA"/>
    <w:p w:rsidR="00706FCA" w:rsidRDefault="00706FCA"/>
    <w:p w:rsidR="00A617BA" w:rsidRDefault="0082579E" w:rsidP="0082579E">
      <w:pPr>
        <w:pStyle w:val="2"/>
        <w:widowControl/>
        <w:numPr>
          <w:ilvl w:val="0"/>
          <w:numId w:val="0"/>
        </w:numPr>
        <w:tabs>
          <w:tab w:val="clear" w:pos="720"/>
          <w:tab w:val="left" w:pos="576"/>
          <w:tab w:val="left" w:pos="1141"/>
        </w:tabs>
        <w:jc w:val="left"/>
      </w:pPr>
      <w:bookmarkStart w:id="0" w:name="_Toc525116387"/>
      <w:r>
        <w:rPr>
          <w:rFonts w:hint="eastAsia"/>
        </w:rPr>
        <w:lastRenderedPageBreak/>
        <w:t>1</w:t>
      </w:r>
      <w:r>
        <w:rPr>
          <w:rFonts w:hint="eastAsia"/>
        </w:rPr>
        <w:t>．系统</w:t>
      </w:r>
      <w:r w:rsidR="00A617BA">
        <w:rPr>
          <w:rFonts w:hint="eastAsia"/>
        </w:rPr>
        <w:t>登录</w:t>
      </w:r>
      <w:bookmarkEnd w:id="0"/>
    </w:p>
    <w:p w:rsidR="00A617BA" w:rsidRDefault="0082579E" w:rsidP="0082579E">
      <w:pPr>
        <w:pStyle w:val="3"/>
        <w:tabs>
          <w:tab w:val="left" w:pos="1141"/>
        </w:tabs>
      </w:pPr>
      <w:bookmarkStart w:id="1" w:name="_Toc525116388"/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A617BA">
        <w:rPr>
          <w:rFonts w:hint="eastAsia"/>
        </w:rPr>
        <w:t>用户登录</w:t>
      </w:r>
      <w:bookmarkEnd w:id="1"/>
    </w:p>
    <w:p w:rsidR="00A617BA" w:rsidRDefault="00A617BA" w:rsidP="00A617BA">
      <w:pPr>
        <w:ind w:firstLineChars="200" w:firstLine="420"/>
      </w:pPr>
      <w:r w:rsidRPr="0088176B">
        <w:rPr>
          <w:rFonts w:hint="eastAsia"/>
          <w:szCs w:val="21"/>
        </w:rPr>
        <w:t>登录重庆大学信息门户后，点击快速通道中的仪器设备</w:t>
      </w:r>
      <w:r>
        <w:rPr>
          <w:rFonts w:hint="eastAsia"/>
          <w:szCs w:val="21"/>
        </w:rPr>
        <w:t>（家具）固定资产</w:t>
      </w:r>
      <w:r w:rsidRPr="0088176B">
        <w:rPr>
          <w:rFonts w:hint="eastAsia"/>
          <w:szCs w:val="21"/>
        </w:rPr>
        <w:t>管理系统登入，如图：</w:t>
      </w:r>
    </w:p>
    <w:p w:rsidR="00A617BA" w:rsidRDefault="00A617BA" w:rsidP="00A617BA">
      <w:pPr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drawing>
          <wp:inline distT="0" distB="0" distL="0" distR="0">
            <wp:extent cx="5274310" cy="3091194"/>
            <wp:effectExtent l="1905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91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7BA" w:rsidRDefault="00A617BA" w:rsidP="00A617BA">
      <w:pPr>
        <w:rPr>
          <w:rFonts w:ascii="宋体" w:hAnsi="宋体"/>
          <w:sz w:val="24"/>
        </w:rPr>
      </w:pPr>
    </w:p>
    <w:p w:rsidR="00A617BA" w:rsidRDefault="00A617BA" w:rsidP="00A617BA">
      <w:pPr>
        <w:rPr>
          <w:rFonts w:ascii="宋体" w:hAnsi="宋体"/>
          <w:sz w:val="24"/>
        </w:rPr>
      </w:pPr>
    </w:p>
    <w:p w:rsidR="00A617BA" w:rsidRDefault="0082579E" w:rsidP="00A617BA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登录系统后，进入</w:t>
      </w:r>
      <w:r w:rsidR="00A617BA" w:rsidRPr="0088176B">
        <w:rPr>
          <w:rFonts w:hint="eastAsia"/>
          <w:szCs w:val="21"/>
        </w:rPr>
        <w:t>仪器设备</w:t>
      </w:r>
      <w:r w:rsidR="00A617BA">
        <w:rPr>
          <w:rFonts w:hint="eastAsia"/>
          <w:szCs w:val="21"/>
        </w:rPr>
        <w:t>（家具）固定资产</w:t>
      </w:r>
      <w:r>
        <w:rPr>
          <w:rFonts w:hint="eastAsia"/>
          <w:szCs w:val="21"/>
        </w:rPr>
        <w:t>管理系统</w:t>
      </w:r>
      <w:r w:rsidR="00A617BA" w:rsidRPr="0088176B">
        <w:rPr>
          <w:rFonts w:hint="eastAsia"/>
          <w:b/>
          <w:szCs w:val="21"/>
        </w:rPr>
        <w:t>平台首页</w:t>
      </w:r>
      <w:r w:rsidR="00A617BA" w:rsidRPr="0088176B">
        <w:rPr>
          <w:rFonts w:hint="eastAsia"/>
          <w:szCs w:val="21"/>
        </w:rPr>
        <w:t>，选择“</w:t>
      </w:r>
      <w:r w:rsidR="00A617BA">
        <w:rPr>
          <w:rFonts w:hint="eastAsia"/>
          <w:b/>
          <w:szCs w:val="21"/>
        </w:rPr>
        <w:t>建设</w:t>
      </w:r>
      <w:r w:rsidR="00A617BA">
        <w:rPr>
          <w:rFonts w:hint="eastAsia"/>
          <w:b/>
          <w:szCs w:val="21"/>
        </w:rPr>
        <w:t>+</w:t>
      </w:r>
      <w:r w:rsidR="00A617BA">
        <w:rPr>
          <w:rFonts w:hint="eastAsia"/>
          <w:b/>
          <w:szCs w:val="21"/>
        </w:rPr>
        <w:t>采购业务管理</w:t>
      </w:r>
      <w:r w:rsidR="00A617BA" w:rsidRPr="0088176B">
        <w:rPr>
          <w:rFonts w:hint="eastAsia"/>
          <w:szCs w:val="21"/>
        </w:rPr>
        <w:t>”：</w:t>
      </w:r>
    </w:p>
    <w:p w:rsidR="0082579E" w:rsidRPr="0019241C" w:rsidRDefault="00A617BA" w:rsidP="0019241C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343174" cy="1883481"/>
            <wp:effectExtent l="19050" t="0" r="0" b="0"/>
            <wp:docPr id="1" name="图片 1" descr="C:\Users\Administrator\AppData\Roaming\Tencent\Users\45646866\QQ\WinTemp\RichOle\7{H%QBE3CC6J8HGQ}JR79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45646866\QQ\WinTemp\RichOle\7{H%QBE3CC6J8HGQ}JR79NG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651" cy="1884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79E" w:rsidRPr="0082579E" w:rsidRDefault="0082579E" w:rsidP="0082579E">
      <w:pPr>
        <w:pStyle w:val="1"/>
        <w:ind w:left="432" w:hanging="432"/>
        <w:rPr>
          <w:rFonts w:asciiTheme="majorEastAsia" w:eastAsiaTheme="majorEastAsia" w:hAnsiTheme="majorEastAsia"/>
          <w:sz w:val="24"/>
          <w:szCs w:val="24"/>
        </w:rPr>
      </w:pPr>
      <w:bookmarkStart w:id="2" w:name="_Toc4722"/>
      <w:bookmarkStart w:id="3" w:name="_Toc5692_WPSOffice_Level1"/>
      <w:bookmarkStart w:id="4" w:name="_Toc8891_WPSOffice_Level1"/>
      <w:r w:rsidRPr="0082579E">
        <w:rPr>
          <w:rFonts w:asciiTheme="majorEastAsia" w:eastAsiaTheme="majorEastAsia" w:hAnsiTheme="majorEastAsia" w:hint="eastAsia"/>
          <w:sz w:val="24"/>
          <w:szCs w:val="24"/>
        </w:rPr>
        <w:lastRenderedPageBreak/>
        <w:t>（</w:t>
      </w:r>
      <w:r w:rsidR="0019241C">
        <w:rPr>
          <w:rFonts w:asciiTheme="majorEastAsia" w:eastAsiaTheme="majorEastAsia" w:hAnsiTheme="majorEastAsia" w:hint="eastAsia"/>
          <w:sz w:val="24"/>
          <w:szCs w:val="24"/>
        </w:rPr>
        <w:t>2</w:t>
      </w:r>
      <w:r w:rsidRPr="0082579E">
        <w:rPr>
          <w:rFonts w:asciiTheme="majorEastAsia" w:eastAsiaTheme="majorEastAsia" w:hAnsiTheme="majorEastAsia" w:hint="eastAsia"/>
          <w:sz w:val="24"/>
          <w:szCs w:val="24"/>
        </w:rPr>
        <w:t>）浏览器要求</w:t>
      </w:r>
      <w:bookmarkEnd w:id="2"/>
      <w:bookmarkEnd w:id="3"/>
      <w:bookmarkEnd w:id="4"/>
    </w:p>
    <w:p w:rsidR="0082579E" w:rsidRDefault="0082579E" w:rsidP="0082579E">
      <w:pPr>
        <w:pStyle w:val="2"/>
        <w:numPr>
          <w:ilvl w:val="1"/>
          <w:numId w:val="0"/>
        </w:numPr>
        <w:tabs>
          <w:tab w:val="clear" w:pos="1440"/>
        </w:tabs>
        <w:ind w:left="575" w:hanging="575"/>
      </w:pPr>
      <w:bookmarkStart w:id="5" w:name="_Toc23036"/>
      <w:bookmarkStart w:id="6" w:name="_Toc10877_WPSOffice_Level2"/>
      <w:bookmarkStart w:id="7" w:name="_Toc16229_WPSOffice_Level2"/>
      <w:r>
        <w:rPr>
          <w:rFonts w:hint="eastAsia"/>
        </w:rPr>
        <w:t>推荐使用的浏览器</w:t>
      </w:r>
      <w:bookmarkEnd w:id="5"/>
      <w:bookmarkEnd w:id="6"/>
      <w:bookmarkEnd w:id="7"/>
    </w:p>
    <w:p w:rsidR="0082579E" w:rsidRDefault="00E80443" w:rsidP="00E80443">
      <w:bookmarkStart w:id="8" w:name="_Toc8891_WPSOffice_Level3"/>
      <w:bookmarkStart w:id="9" w:name="_Toc5692_WPSOffice_Level3"/>
      <w:r>
        <w:rPr>
          <w:rFonts w:hint="eastAsia"/>
        </w:rPr>
        <w:t>①</w:t>
      </w:r>
      <w:r w:rsidR="0082579E">
        <w:rPr>
          <w:rFonts w:hint="eastAsia"/>
        </w:rPr>
        <w:t>谷歌浏览器</w:t>
      </w:r>
      <w:bookmarkEnd w:id="8"/>
      <w:bookmarkEnd w:id="9"/>
    </w:p>
    <w:p w:rsidR="0082579E" w:rsidRDefault="00E80443" w:rsidP="0082579E">
      <w:bookmarkStart w:id="10" w:name="_Toc19919_WPSOffice_Level3"/>
      <w:bookmarkStart w:id="11" w:name="_Toc8996_WPSOffice_Level3"/>
      <w:r>
        <w:rPr>
          <w:rFonts w:hint="eastAsia"/>
        </w:rPr>
        <w:t>②</w:t>
      </w:r>
      <w:r w:rsidR="0082579E">
        <w:rPr>
          <w:rFonts w:hint="eastAsia"/>
        </w:rPr>
        <w:t>搜狗浏览器（极速模式）</w:t>
      </w:r>
      <w:bookmarkEnd w:id="10"/>
      <w:bookmarkEnd w:id="11"/>
    </w:p>
    <w:p w:rsidR="0082579E" w:rsidRDefault="00E80443" w:rsidP="0082579E">
      <w:bookmarkStart w:id="12" w:name="_Toc14818_WPSOffice_Level3"/>
      <w:bookmarkStart w:id="13" w:name="_Toc921_WPSOffice_Level3"/>
      <w:r>
        <w:rPr>
          <w:rFonts w:hint="eastAsia"/>
        </w:rPr>
        <w:t>③</w:t>
      </w:r>
      <w:r w:rsidR="0082579E">
        <w:rPr>
          <w:rFonts w:hint="eastAsia"/>
        </w:rPr>
        <w:t>360</w:t>
      </w:r>
      <w:r w:rsidR="0082579E">
        <w:rPr>
          <w:rFonts w:hint="eastAsia"/>
        </w:rPr>
        <w:t>安全浏览器（极速模式）</w:t>
      </w:r>
      <w:bookmarkEnd w:id="12"/>
      <w:bookmarkEnd w:id="13"/>
    </w:p>
    <w:p w:rsidR="0082579E" w:rsidRDefault="00E80443" w:rsidP="0082579E">
      <w:bookmarkStart w:id="14" w:name="_Toc26460_WPSOffice_Level3"/>
      <w:bookmarkStart w:id="15" w:name="_Toc4144_WPSOffice_Level3"/>
      <w:r>
        <w:rPr>
          <w:rFonts w:hint="eastAsia"/>
        </w:rPr>
        <w:t>④</w:t>
      </w:r>
      <w:r w:rsidR="0082579E">
        <w:rPr>
          <w:rFonts w:hint="eastAsia"/>
        </w:rPr>
        <w:t>IE9</w:t>
      </w:r>
      <w:r w:rsidR="0082579E">
        <w:rPr>
          <w:rFonts w:hint="eastAsia"/>
        </w:rPr>
        <w:t>及以上版本浏览器（极速模式）</w:t>
      </w:r>
      <w:bookmarkEnd w:id="14"/>
      <w:bookmarkEnd w:id="15"/>
    </w:p>
    <w:p w:rsidR="0082579E" w:rsidRDefault="00E80443" w:rsidP="0082579E">
      <w:bookmarkStart w:id="16" w:name="_Toc28191_WPSOffice_Level3"/>
      <w:bookmarkStart w:id="17" w:name="_Toc1246_WPSOffice_Level3"/>
      <w:r>
        <w:rPr>
          <w:rFonts w:hint="eastAsia"/>
        </w:rPr>
        <w:t>⑤</w:t>
      </w:r>
      <w:r w:rsidR="0082579E">
        <w:rPr>
          <w:rFonts w:hint="eastAsia"/>
        </w:rPr>
        <w:t>兼容性较好的主浏览器（建议使用以上）</w:t>
      </w:r>
      <w:bookmarkEnd w:id="16"/>
      <w:bookmarkEnd w:id="17"/>
    </w:p>
    <w:p w:rsidR="0082579E" w:rsidRDefault="0082579E" w:rsidP="0082579E">
      <w:pPr>
        <w:pStyle w:val="2"/>
        <w:numPr>
          <w:ilvl w:val="1"/>
          <w:numId w:val="0"/>
        </w:numPr>
        <w:tabs>
          <w:tab w:val="clear" w:pos="1440"/>
        </w:tabs>
        <w:ind w:left="575" w:hanging="575"/>
      </w:pPr>
      <w:bookmarkStart w:id="18" w:name="_Toc26583_WPSOffice_Level2"/>
      <w:bookmarkStart w:id="19" w:name="_Toc19436"/>
      <w:bookmarkStart w:id="20" w:name="_Toc12121_WPSOffice_Level2"/>
      <w:r>
        <w:rPr>
          <w:rFonts w:hint="eastAsia"/>
        </w:rPr>
        <w:t>不推荐使用的浏览器</w:t>
      </w:r>
      <w:bookmarkEnd w:id="18"/>
      <w:bookmarkEnd w:id="19"/>
      <w:bookmarkEnd w:id="20"/>
    </w:p>
    <w:p w:rsidR="0082579E" w:rsidRDefault="00E80443" w:rsidP="00E80443">
      <w:bookmarkStart w:id="21" w:name="_Toc16229_WPSOffice_Level3"/>
      <w:bookmarkStart w:id="22" w:name="_Toc10877_WPSOffice_Level3"/>
      <w:r>
        <w:rPr>
          <w:rFonts w:hint="eastAsia"/>
        </w:rPr>
        <w:t>①</w:t>
      </w:r>
      <w:r w:rsidR="0082579E">
        <w:rPr>
          <w:rFonts w:hint="eastAsia"/>
        </w:rPr>
        <w:t>IE9</w:t>
      </w:r>
      <w:r w:rsidR="0082579E">
        <w:rPr>
          <w:rFonts w:hint="eastAsia"/>
        </w:rPr>
        <w:t>以下版本浏览器（不支持</w:t>
      </w:r>
      <w:r w:rsidR="0082579E">
        <w:rPr>
          <w:rFonts w:hint="eastAsia"/>
        </w:rPr>
        <w:t>HTML5</w:t>
      </w:r>
      <w:r w:rsidR="0082579E">
        <w:rPr>
          <w:rFonts w:hint="eastAsia"/>
        </w:rPr>
        <w:t>特性）</w:t>
      </w:r>
      <w:bookmarkEnd w:id="21"/>
      <w:bookmarkEnd w:id="22"/>
    </w:p>
    <w:p w:rsidR="00A617BA" w:rsidRPr="0088176B" w:rsidRDefault="00E80443" w:rsidP="0082579E">
      <w:pPr>
        <w:rPr>
          <w:szCs w:val="21"/>
        </w:rPr>
      </w:pPr>
      <w:bookmarkStart w:id="23" w:name="_Toc26583_WPSOffice_Level3"/>
      <w:bookmarkStart w:id="24" w:name="_Toc12121_WPSOffice_Level3"/>
      <w:r>
        <w:rPr>
          <w:rFonts w:hint="eastAsia"/>
        </w:rPr>
        <w:t>②</w:t>
      </w:r>
      <w:r w:rsidR="0082579E">
        <w:rPr>
          <w:rFonts w:hint="eastAsia"/>
        </w:rPr>
        <w:t>火狐浏览器（兼容性较差）</w:t>
      </w:r>
      <w:bookmarkEnd w:id="23"/>
      <w:bookmarkEnd w:id="24"/>
    </w:p>
    <w:p w:rsidR="00A617BA" w:rsidRDefault="00A617BA" w:rsidP="00706FCA"/>
    <w:p w:rsidR="006B2F1C" w:rsidRDefault="006B2F1C" w:rsidP="006B2F1C">
      <w:pPr>
        <w:pStyle w:val="2"/>
        <w:numPr>
          <w:ilvl w:val="1"/>
          <w:numId w:val="0"/>
        </w:numPr>
        <w:tabs>
          <w:tab w:val="clear" w:pos="1440"/>
        </w:tabs>
        <w:ind w:left="575" w:hanging="575"/>
      </w:pPr>
      <w:r>
        <w:rPr>
          <w:rFonts w:hint="eastAsia"/>
        </w:rPr>
        <w:t>2.</w:t>
      </w:r>
      <w:r>
        <w:rPr>
          <w:rFonts w:hint="eastAsia"/>
        </w:rPr>
        <w:t>录入项目进度信息</w:t>
      </w:r>
    </w:p>
    <w:p w:rsidR="006B2F1C" w:rsidRDefault="00146E2C" w:rsidP="006B2F1C">
      <w:pPr>
        <w:ind w:firstLine="420"/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）</w:t>
      </w:r>
      <w:r w:rsidR="006B2F1C">
        <w:rPr>
          <w:rFonts w:hint="eastAsia"/>
        </w:rPr>
        <w:t>在“项目进度录入管理”，找到相应的项目，找到流程状态，双击相应的流程按钮，如图：</w:t>
      </w:r>
    </w:p>
    <w:p w:rsidR="006B2F1C" w:rsidRDefault="006B2F1C" w:rsidP="006B2F1C">
      <w:pPr>
        <w:ind w:firstLine="420"/>
      </w:pPr>
    </w:p>
    <w:p w:rsidR="006B2F1C" w:rsidRPr="006B2F1C" w:rsidRDefault="004E4395" w:rsidP="006B2F1C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6052829" cy="2794486"/>
            <wp:effectExtent l="19050" t="0" r="5071" b="0"/>
            <wp:docPr id="18" name="图片 5" descr="C:\Users\Administrator\AppData\Roaming\Tencent\Users\45646866\QQ\WinTemp\RichOle\ZI%YC~}]MVQYYYTX[W(6{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45646866\QQ\WinTemp\RichOle\ZI%YC~}]MVQYYYTX[W(6{AE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373" cy="2800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F1C" w:rsidRDefault="006B2F1C" w:rsidP="006B2F1C"/>
    <w:p w:rsidR="006B2F1C" w:rsidRDefault="00146E2C" w:rsidP="006B2F1C">
      <w:pPr>
        <w:ind w:firstLine="420"/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）</w:t>
      </w:r>
      <w:r w:rsidR="003A2001">
        <w:rPr>
          <w:rFonts w:hint="eastAsia"/>
        </w:rPr>
        <w:t>点击“添加”，加载出“添加进度记录”栏，</w:t>
      </w:r>
      <w:r w:rsidR="006B2F1C">
        <w:rPr>
          <w:rFonts w:hint="eastAsia"/>
        </w:rPr>
        <w:t>填写完成后，点击“保存”，如图：</w:t>
      </w:r>
    </w:p>
    <w:p w:rsidR="00146E2C" w:rsidRPr="00146E2C" w:rsidRDefault="00146E2C" w:rsidP="00146E2C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lastRenderedPageBreak/>
        <w:drawing>
          <wp:inline distT="0" distB="0" distL="0" distR="0">
            <wp:extent cx="5835741" cy="2453750"/>
            <wp:effectExtent l="19050" t="0" r="0" b="0"/>
            <wp:docPr id="5" name="图片 5" descr="C:\Users\Administrator\AppData\Roaming\Tencent\Users\45646866\QQ\WinTemp\RichOle\GMJM3F@}7O2JN(}MYC(RD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45646866\QQ\WinTemp\RichOle\GMJM3F@}7O2JN(}MYC(RDCI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066" cy="2457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E2C" w:rsidRDefault="00146E2C" w:rsidP="006B2F1C">
      <w:pPr>
        <w:ind w:firstLine="420"/>
      </w:pPr>
    </w:p>
    <w:p w:rsidR="00B5783E" w:rsidRPr="00B5783E" w:rsidRDefault="00B5783E" w:rsidP="00B5783E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901525" cy="2216770"/>
            <wp:effectExtent l="19050" t="0" r="3975" b="0"/>
            <wp:docPr id="7" name="图片 7" descr="C:\Users\Administrator\AppData\Roaming\Tencent\Users\45646866\QQ\WinTemp\RichOle\}C8T_VVP{)GTQ0SN[C)5RJ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Roaming\Tencent\Users\45646866\QQ\WinTemp\RichOle\}C8T_VVP{)GTQ0SN[C)5RJC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391" cy="221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E2C" w:rsidRDefault="00B5783E" w:rsidP="00B5783E">
      <w:pPr>
        <w:ind w:firstLineChars="200" w:firstLine="420"/>
      </w:pPr>
      <w:r>
        <w:rPr>
          <w:rFonts w:hint="eastAsia"/>
        </w:rPr>
        <w:t>备注：如果有多条进度信息，可多次添加。</w:t>
      </w:r>
    </w:p>
    <w:p w:rsidR="00EE365A" w:rsidRDefault="00EE365A" w:rsidP="00B5783E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F976BA">
        <w:rPr>
          <w:rFonts w:hint="eastAsia"/>
        </w:rPr>
        <w:t>点击“是否招标”，状态变为“已招标”，</w:t>
      </w:r>
      <w:r>
        <w:rPr>
          <w:rFonts w:hint="eastAsia"/>
        </w:rPr>
        <w:t>点击“保存”，流程中该状态按钮显示为“红色”，如图：</w:t>
      </w:r>
    </w:p>
    <w:p w:rsidR="00F976BA" w:rsidRDefault="00F976BA" w:rsidP="00B5783E">
      <w:pPr>
        <w:ind w:firstLineChars="200" w:firstLine="420"/>
      </w:pPr>
    </w:p>
    <w:p w:rsidR="00F976BA" w:rsidRPr="00F976BA" w:rsidRDefault="00F976BA" w:rsidP="00F976BA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735160" cy="2280769"/>
            <wp:effectExtent l="19050" t="0" r="0" b="0"/>
            <wp:docPr id="6" name="图片 9" descr="C:\Users\Administrator\AppData\Roaming\Tencent\Users\45646866\QQ\WinTemp\RichOle\Z5P}S[GL9XG)}Q47G4U9Q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AppData\Roaming\Tencent\Users\45646866\QQ\WinTemp\RichOle\Z5P}S[GL9XG)}Q47G4U9Q3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667" cy="2281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6BA" w:rsidRPr="00F976BA" w:rsidRDefault="00F976BA" w:rsidP="00B5783E">
      <w:pPr>
        <w:ind w:firstLineChars="200" w:firstLine="420"/>
      </w:pPr>
    </w:p>
    <w:p w:rsidR="007A2F04" w:rsidRPr="007A2F04" w:rsidRDefault="007A2F04" w:rsidP="007A2F04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lastRenderedPageBreak/>
        <w:drawing>
          <wp:inline distT="0" distB="0" distL="0" distR="0">
            <wp:extent cx="5895854" cy="2105771"/>
            <wp:effectExtent l="19050" t="0" r="0" b="0"/>
            <wp:docPr id="11" name="图片 11" descr="C:\Users\Administrator\AppData\Roaming\Tencent\Users\45646866\QQ\WinTemp\RichOle\2Y074XOCDTB]%_NVSW7}I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AppData\Roaming\Tencent\Users\45646866\QQ\WinTemp\RichOle\2Y074XOCDTB]%_NVSW7}I30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494" cy="2107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E2C" w:rsidRDefault="00146E2C" w:rsidP="007A2F04"/>
    <w:p w:rsidR="006B2F1C" w:rsidRDefault="008A66F7" w:rsidP="008A66F7">
      <w:pPr>
        <w:ind w:firstLineChars="200" w:firstLine="420"/>
      </w:pPr>
      <w:r>
        <w:rPr>
          <w:rFonts w:hint="eastAsia"/>
        </w:rPr>
        <w:t>备注：合同、到货、验收、报销流程操作方法和招标流程类似，论证流程信息在论证完成后，由实设处工作人员负责录入。</w:t>
      </w:r>
    </w:p>
    <w:p w:rsidR="008A66F7" w:rsidRPr="008A66F7" w:rsidRDefault="008A66F7" w:rsidP="006B2F1C">
      <w:r>
        <w:rPr>
          <w:rFonts w:hint="eastAsia"/>
        </w:rPr>
        <w:t xml:space="preserve">    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="00AB1318">
        <w:rPr>
          <w:rFonts w:hint="eastAsia"/>
        </w:rPr>
        <w:t>建固流程，点击“添加”，加载出“添加进度记录”栏，填写基本信息，并且关联仪器设备建固信息后，点击“保存”，如图：</w:t>
      </w:r>
    </w:p>
    <w:p w:rsidR="00AB1318" w:rsidRPr="00AB1318" w:rsidRDefault="00AB1318" w:rsidP="00AB1318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894947" cy="2440053"/>
            <wp:effectExtent l="19050" t="0" r="0" b="0"/>
            <wp:docPr id="10" name="图片 13" descr="C:\Users\Administrator\AppData\Roaming\Tencent\Users\45646866\QQ\WinTemp\RichOle\G@C2){C_G9NG~AZ}P_Q[6D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AppData\Roaming\Tencent\Users\45646866\QQ\WinTemp\RichOle\G@C2){C_G9NG~AZ}P_Q[6DN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390" cy="2443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318" w:rsidRPr="00AB1318" w:rsidRDefault="00AB1318" w:rsidP="00AB1318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546291" cy="2228993"/>
            <wp:effectExtent l="19050" t="0" r="0" b="0"/>
            <wp:docPr id="15" name="图片 15" descr="C:\Users\Administrator\AppData\Roaming\Tencent\Users\45646866\QQ\WinTemp\RichOle\MX(~[3%UYNZIPQ@H3GNJT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strator\AppData\Roaming\Tencent\Users\45646866\QQ\WinTemp\RichOle\MX(~[3%UYNZIPQ@H3GNJT30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750" cy="2241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FA6" w:rsidRDefault="00572FA6" w:rsidP="00572FA6">
      <w:pPr>
        <w:ind w:firstLineChars="200" w:firstLine="420"/>
      </w:pPr>
      <w:r>
        <w:rPr>
          <w:rFonts w:hint="eastAsia"/>
        </w:rPr>
        <w:t>点击“是否建固”，状态变为“已建固”，点击“保存”，流程中该状态按钮显示为“红色”，如图：</w:t>
      </w:r>
    </w:p>
    <w:p w:rsidR="00572FA6" w:rsidRPr="00572FA6" w:rsidRDefault="00572FA6" w:rsidP="00572FA6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lastRenderedPageBreak/>
        <w:drawing>
          <wp:inline distT="0" distB="0" distL="0" distR="0">
            <wp:extent cx="5592340" cy="1605133"/>
            <wp:effectExtent l="19050" t="0" r="8360" b="0"/>
            <wp:docPr id="17" name="图片 17" descr="C:\Users\Administrator\AppData\Roaming\Tencent\Users\45646866\QQ\WinTemp\RichOle\6HR`8N{O@X4[O}KO)HW_{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strator\AppData\Roaming\Tencent\Users\45646866\QQ\WinTemp\RichOle\6HR`8N{O@X4[O}KO)HW_{4E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737" cy="160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FA6" w:rsidRDefault="00572FA6" w:rsidP="00572FA6">
      <w:pPr>
        <w:ind w:firstLineChars="200" w:firstLine="420"/>
      </w:pPr>
    </w:p>
    <w:p w:rsidR="00572FA6" w:rsidRPr="00572FA6" w:rsidRDefault="00572FA6" w:rsidP="00572FA6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675457" cy="1868271"/>
            <wp:effectExtent l="19050" t="0" r="1443" b="0"/>
            <wp:docPr id="19" name="图片 19" descr="C:\Users\Administrator\AppData\Roaming\Tencent\Users\45646866\QQ\WinTemp\RichOle\)JZ]JN$4S~@)8QCAKI`9]M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istrator\AppData\Roaming\Tencent\Users\45646866\QQ\WinTemp\RichOle\)JZ]JN$4S~@)8QCAKI`9]M0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513" cy="1869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FA6" w:rsidRPr="00572FA6" w:rsidRDefault="00572FA6" w:rsidP="00572FA6">
      <w:pPr>
        <w:ind w:firstLineChars="200" w:firstLine="420"/>
      </w:pPr>
    </w:p>
    <w:p w:rsidR="00572FA6" w:rsidRDefault="00572FA6" w:rsidP="00572FA6">
      <w:pPr>
        <w:ind w:firstLineChars="200" w:firstLine="420"/>
      </w:pPr>
      <w:r>
        <w:rPr>
          <w:rFonts w:hint="eastAsia"/>
        </w:rPr>
        <w:t>备注：如果一条项目进度信息数据有多台设备，可多次添加。一条项目进度信息数据只能关联一台设备。</w:t>
      </w:r>
    </w:p>
    <w:p w:rsidR="00057AE5" w:rsidRDefault="00572FA6" w:rsidP="00057AE5">
      <w:pPr>
        <w:pStyle w:val="1"/>
        <w:ind w:left="432" w:hanging="432"/>
        <w:rPr>
          <w:rFonts w:asciiTheme="majorEastAsia" w:eastAsiaTheme="majorEastAsia" w:hAnsiTheme="majorEastAsia"/>
          <w:sz w:val="24"/>
          <w:szCs w:val="24"/>
        </w:rPr>
      </w:pPr>
      <w:r w:rsidRPr="00057AE5">
        <w:rPr>
          <w:rFonts w:asciiTheme="majorEastAsia" w:eastAsiaTheme="majorEastAsia" w:hAnsiTheme="majorEastAsia" w:hint="eastAsia"/>
          <w:sz w:val="24"/>
          <w:szCs w:val="24"/>
        </w:rPr>
        <w:t>3.</w:t>
      </w:r>
      <w:bookmarkStart w:id="25" w:name="_Toc20163"/>
      <w:r w:rsidRPr="00057AE5">
        <w:rPr>
          <w:rFonts w:asciiTheme="majorEastAsia" w:eastAsiaTheme="majorEastAsia" w:hAnsiTheme="majorEastAsia" w:hint="eastAsia"/>
          <w:sz w:val="24"/>
          <w:szCs w:val="24"/>
        </w:rPr>
        <w:t xml:space="preserve"> 项目查询统计</w:t>
      </w:r>
      <w:bookmarkEnd w:id="25"/>
    </w:p>
    <w:p w:rsidR="00572FA6" w:rsidRPr="00057AE5" w:rsidRDefault="00057AE5" w:rsidP="00057AE5">
      <w:pPr>
        <w:pStyle w:val="1"/>
        <w:ind w:left="432" w:hanging="43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（1）</w:t>
      </w:r>
      <w:r w:rsidR="00572FA6">
        <w:rPr>
          <w:rFonts w:hint="eastAsia"/>
          <w:sz w:val="24"/>
          <w:szCs w:val="24"/>
        </w:rPr>
        <w:t>建固未关联</w:t>
      </w:r>
      <w:r w:rsidR="00572FA6">
        <w:rPr>
          <w:rFonts w:hint="eastAsia"/>
          <w:b w:val="0"/>
          <w:bCs w:val="0"/>
          <w:sz w:val="24"/>
        </w:rPr>
        <w:t>仪器</w:t>
      </w:r>
      <w:r w:rsidR="00572FA6">
        <w:rPr>
          <w:rFonts w:hint="eastAsia"/>
          <w:sz w:val="24"/>
          <w:szCs w:val="24"/>
        </w:rPr>
        <w:t>设备</w:t>
      </w:r>
    </w:p>
    <w:p w:rsidR="00572FA6" w:rsidRPr="004E4395" w:rsidRDefault="00572FA6" w:rsidP="004E439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在</w:t>
      </w:r>
      <w:r w:rsidR="00057AE5">
        <w:rPr>
          <w:rFonts w:hint="eastAsia"/>
          <w:szCs w:val="21"/>
        </w:rPr>
        <w:t>“建固未关联仪器设备”</w:t>
      </w:r>
      <w:r>
        <w:rPr>
          <w:rFonts w:hint="eastAsia"/>
          <w:szCs w:val="21"/>
        </w:rPr>
        <w:t>中，可以</w:t>
      </w:r>
      <w:r w:rsidR="00057AE5">
        <w:rPr>
          <w:rFonts w:hint="eastAsia"/>
          <w:szCs w:val="21"/>
        </w:rPr>
        <w:t>通过经费卡号、领用单位、关键字等</w:t>
      </w:r>
      <w:r>
        <w:rPr>
          <w:rFonts w:hint="eastAsia"/>
          <w:szCs w:val="21"/>
        </w:rPr>
        <w:t>查询所有资产系统中</w:t>
      </w:r>
      <w:r w:rsidR="00057AE5">
        <w:rPr>
          <w:rFonts w:hint="eastAsia"/>
          <w:szCs w:val="21"/>
        </w:rPr>
        <w:t>已</w:t>
      </w:r>
      <w:r>
        <w:rPr>
          <w:rFonts w:hint="eastAsia"/>
          <w:szCs w:val="21"/>
        </w:rPr>
        <w:t>建固但是未关联的仪器设备，如图：</w:t>
      </w:r>
    </w:p>
    <w:p w:rsidR="0019241C" w:rsidRPr="0019241C" w:rsidRDefault="0019241C" w:rsidP="0019241C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lastRenderedPageBreak/>
        <w:drawing>
          <wp:inline distT="0" distB="0" distL="0" distR="0">
            <wp:extent cx="6004841" cy="2519534"/>
            <wp:effectExtent l="19050" t="0" r="0" b="0"/>
            <wp:docPr id="14" name="图片 1" descr="C:\Users\Administrator\AppData\Roaming\Tencent\Users\45646866\QQ\WinTemp\RichOle\@6V{UTCSOAQO%GX}%4N2)]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45646866\QQ\WinTemp\RichOle\@6V{UTCSOAQO%GX}%4N2)]F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815" cy="2518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41C" w:rsidRDefault="0019241C" w:rsidP="00572FA6"/>
    <w:p w:rsidR="0019241C" w:rsidRDefault="0019241C" w:rsidP="00572FA6"/>
    <w:p w:rsidR="00572FA6" w:rsidRDefault="00057AE5" w:rsidP="00057AE5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>）</w:t>
      </w:r>
      <w:r w:rsidR="00572FA6">
        <w:rPr>
          <w:rFonts w:hint="eastAsia"/>
          <w:b/>
          <w:bCs/>
          <w:sz w:val="24"/>
        </w:rPr>
        <w:t>项目进度统计查询</w:t>
      </w:r>
    </w:p>
    <w:p w:rsidR="00572FA6" w:rsidRDefault="00572FA6" w:rsidP="00572FA6">
      <w:pPr>
        <w:rPr>
          <w:b/>
          <w:bCs/>
          <w:sz w:val="24"/>
        </w:rPr>
      </w:pPr>
      <w:r>
        <w:rPr>
          <w:rFonts w:hint="eastAsia"/>
        </w:rPr>
        <w:t>在项目进度统计中查询项目的</w:t>
      </w:r>
      <w:r w:rsidR="00057AE5">
        <w:rPr>
          <w:rFonts w:hint="eastAsia"/>
        </w:rPr>
        <w:t>执行</w:t>
      </w:r>
      <w:r>
        <w:rPr>
          <w:rFonts w:hint="eastAsia"/>
        </w:rPr>
        <w:t>进度详情，如图：</w:t>
      </w:r>
    </w:p>
    <w:p w:rsidR="00572FA6" w:rsidRDefault="00572FA6" w:rsidP="00572FA6">
      <w:r>
        <w:rPr>
          <w:noProof/>
        </w:rPr>
        <w:drawing>
          <wp:inline distT="0" distB="0" distL="114300" distR="114300">
            <wp:extent cx="5755640" cy="2112645"/>
            <wp:effectExtent l="0" t="0" r="16510" b="1905"/>
            <wp:docPr id="44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20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2112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72FA6" w:rsidRDefault="00572FA6" w:rsidP="00572FA6"/>
    <w:p w:rsidR="00572FA6" w:rsidRDefault="00057AE5" w:rsidP="00057AE5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>3</w:t>
      </w:r>
      <w:r>
        <w:rPr>
          <w:rFonts w:hint="eastAsia"/>
          <w:b/>
          <w:bCs/>
          <w:sz w:val="24"/>
        </w:rPr>
        <w:t>）设备</w:t>
      </w:r>
      <w:r w:rsidR="00572FA6">
        <w:rPr>
          <w:rFonts w:hint="eastAsia"/>
          <w:b/>
          <w:bCs/>
          <w:sz w:val="24"/>
        </w:rPr>
        <w:t>进度统计查询</w:t>
      </w:r>
    </w:p>
    <w:p w:rsidR="00572FA6" w:rsidRDefault="00572FA6" w:rsidP="00572FA6">
      <w:r>
        <w:rPr>
          <w:rFonts w:hint="eastAsia"/>
        </w:rPr>
        <w:t>在</w:t>
      </w:r>
      <w:r w:rsidR="00057AE5">
        <w:rPr>
          <w:rFonts w:hint="eastAsia"/>
        </w:rPr>
        <w:t>设备</w:t>
      </w:r>
      <w:r>
        <w:rPr>
          <w:rFonts w:hint="eastAsia"/>
        </w:rPr>
        <w:t>进度统计中查询</w:t>
      </w:r>
      <w:r w:rsidR="00057AE5">
        <w:rPr>
          <w:rFonts w:hint="eastAsia"/>
        </w:rPr>
        <w:t>项目所属设备</w:t>
      </w:r>
      <w:r>
        <w:rPr>
          <w:rFonts w:hint="eastAsia"/>
        </w:rPr>
        <w:t>的</w:t>
      </w:r>
      <w:r w:rsidR="00057AE5">
        <w:rPr>
          <w:rFonts w:hint="eastAsia"/>
        </w:rPr>
        <w:t>执行</w:t>
      </w:r>
      <w:r>
        <w:rPr>
          <w:rFonts w:hint="eastAsia"/>
        </w:rPr>
        <w:t>进度详情，如图：</w:t>
      </w:r>
    </w:p>
    <w:p w:rsidR="00572FA6" w:rsidRDefault="00572FA6" w:rsidP="00572FA6"/>
    <w:p w:rsidR="004E4395" w:rsidRPr="004E4395" w:rsidRDefault="004E4395" w:rsidP="004E4395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677859" cy="1881427"/>
            <wp:effectExtent l="19050" t="0" r="0" b="0"/>
            <wp:docPr id="16" name="图片 3" descr="C:\Users\Administrator\AppData\Roaming\Tencent\Users\45646866\QQ\WinTemp\RichOle\D6)XJ@93}PMEJNV}}]@YB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45646866\QQ\WinTemp\RichOle\D6)XJ@93}PMEJNV}}]@YBDM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631" cy="1882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F1C" w:rsidRPr="00572FA6" w:rsidRDefault="006B2F1C" w:rsidP="00706FCA"/>
    <w:sectPr w:rsidR="006B2F1C" w:rsidRPr="00572FA6" w:rsidSect="00A34E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EBC" w:rsidRDefault="004D4EBC" w:rsidP="00706FCA">
      <w:r>
        <w:separator/>
      </w:r>
    </w:p>
  </w:endnote>
  <w:endnote w:type="continuationSeparator" w:id="1">
    <w:p w:rsidR="004D4EBC" w:rsidRDefault="004D4EBC" w:rsidP="00706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EBC" w:rsidRDefault="004D4EBC" w:rsidP="00706FCA">
      <w:r>
        <w:separator/>
      </w:r>
    </w:p>
  </w:footnote>
  <w:footnote w:type="continuationSeparator" w:id="1">
    <w:p w:rsidR="004D4EBC" w:rsidRDefault="004D4EBC" w:rsidP="00706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1A8098"/>
    <w:multiLevelType w:val="singleLevel"/>
    <w:tmpl w:val="9C1A8098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0111F9ED"/>
    <w:multiLevelType w:val="singleLevel"/>
    <w:tmpl w:val="0111F9ED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092456B3"/>
    <w:multiLevelType w:val="multilevel"/>
    <w:tmpl w:val="092456B3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2D374210"/>
    <w:multiLevelType w:val="multilevel"/>
    <w:tmpl w:val="2D37421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4">
    <w:nsid w:val="36B91FE1"/>
    <w:multiLevelType w:val="hybridMultilevel"/>
    <w:tmpl w:val="1BE4649A"/>
    <w:lvl w:ilvl="0" w:tplc="1A06A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0C466C3"/>
    <w:multiLevelType w:val="hybridMultilevel"/>
    <w:tmpl w:val="409857C6"/>
    <w:lvl w:ilvl="0" w:tplc="FB442B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36D7C75"/>
    <w:multiLevelType w:val="multilevel"/>
    <w:tmpl w:val="146E3F1C"/>
    <w:lvl w:ilvl="0">
      <w:start w:val="1"/>
      <w:numFmt w:val="decimal"/>
      <w:lvlText w:val="%1"/>
      <w:lvlJc w:val="left"/>
      <w:pPr>
        <w:tabs>
          <w:tab w:val="left" w:pos="1141"/>
        </w:tabs>
        <w:ind w:left="1141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  <w:rPr>
        <w:rFonts w:ascii="Calibri" w:hAnsi="Calibri" w:hint="default"/>
        <w:sz w:val="36"/>
        <w:szCs w:val="36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ascii="Calibri" w:hAnsi="Calibri" w:hint="default"/>
        <w:b/>
      </w:rPr>
    </w:lvl>
    <w:lvl w:ilvl="3">
      <w:start w:val="1"/>
      <w:numFmt w:val="decimal"/>
      <w:lvlText w:val="%1.%2.%3.%4"/>
      <w:lvlJc w:val="left"/>
      <w:pPr>
        <w:tabs>
          <w:tab w:val="left" w:pos="3700"/>
        </w:tabs>
        <w:ind w:left="964" w:hanging="82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7">
    <w:nsid w:val="5F7425E5"/>
    <w:multiLevelType w:val="hybridMultilevel"/>
    <w:tmpl w:val="842059F2"/>
    <w:lvl w:ilvl="0" w:tplc="F66AC1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6FCA"/>
    <w:rsid w:val="00057AE5"/>
    <w:rsid w:val="00092BDD"/>
    <w:rsid w:val="000F15CB"/>
    <w:rsid w:val="0014478E"/>
    <w:rsid w:val="00146E2C"/>
    <w:rsid w:val="0019241C"/>
    <w:rsid w:val="00267283"/>
    <w:rsid w:val="003A2001"/>
    <w:rsid w:val="003E069B"/>
    <w:rsid w:val="004D4EBC"/>
    <w:rsid w:val="004E4395"/>
    <w:rsid w:val="00572FA6"/>
    <w:rsid w:val="005C4DDE"/>
    <w:rsid w:val="006B2F1C"/>
    <w:rsid w:val="00706FCA"/>
    <w:rsid w:val="0078088C"/>
    <w:rsid w:val="007A2F04"/>
    <w:rsid w:val="0082579E"/>
    <w:rsid w:val="008A66F7"/>
    <w:rsid w:val="00A34E51"/>
    <w:rsid w:val="00A617BA"/>
    <w:rsid w:val="00AB1318"/>
    <w:rsid w:val="00B5783E"/>
    <w:rsid w:val="00D672D4"/>
    <w:rsid w:val="00E80443"/>
    <w:rsid w:val="00EE365A"/>
    <w:rsid w:val="00F44640"/>
    <w:rsid w:val="00F9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2579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A617BA"/>
    <w:pPr>
      <w:keepNext/>
      <w:keepLines/>
      <w:numPr>
        <w:ilvl w:val="1"/>
        <w:numId w:val="2"/>
      </w:numPr>
      <w:spacing w:before="260" w:after="260" w:line="416" w:lineRule="auto"/>
      <w:ind w:left="576" w:hanging="576"/>
      <w:outlineLvl w:val="1"/>
    </w:pPr>
    <w:rPr>
      <w:rFonts w:ascii="Cambria" w:hAnsi="Cambria"/>
      <w:b/>
      <w:bCs/>
      <w:sz w:val="24"/>
      <w:szCs w:val="32"/>
    </w:rPr>
  </w:style>
  <w:style w:type="paragraph" w:styleId="3">
    <w:name w:val="heading 3"/>
    <w:basedOn w:val="a"/>
    <w:next w:val="a"/>
    <w:link w:val="3Char"/>
    <w:qFormat/>
    <w:rsid w:val="00A617BA"/>
    <w:pPr>
      <w:keepNext/>
      <w:keepLines/>
      <w:widowControl/>
      <w:tabs>
        <w:tab w:val="left" w:pos="720"/>
      </w:tabs>
      <w:spacing w:before="260" w:after="260" w:line="416" w:lineRule="auto"/>
      <w:ind w:left="720" w:hanging="720"/>
      <w:jc w:val="left"/>
      <w:outlineLvl w:val="2"/>
    </w:pPr>
    <w:rPr>
      <w:rFonts w:ascii="Calibri" w:hAnsi="Calibri"/>
      <w:b/>
      <w:bCs/>
      <w:kern w:val="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6F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6F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6F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6FC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06FC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06FCA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706FCA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qFormat/>
    <w:rsid w:val="00A617BA"/>
    <w:rPr>
      <w:rFonts w:ascii="Cambria" w:eastAsia="宋体" w:hAnsi="Cambria" w:cs="Times New Roman"/>
      <w:b/>
      <w:bCs/>
      <w:sz w:val="24"/>
      <w:szCs w:val="32"/>
    </w:rPr>
  </w:style>
  <w:style w:type="character" w:customStyle="1" w:styleId="3Char">
    <w:name w:val="标题 3 Char"/>
    <w:basedOn w:val="a0"/>
    <w:link w:val="3"/>
    <w:rsid w:val="00A617BA"/>
    <w:rPr>
      <w:rFonts w:ascii="Calibri" w:eastAsia="宋体" w:hAnsi="Calibri" w:cs="Times New Roman"/>
      <w:b/>
      <w:bCs/>
      <w:kern w:val="0"/>
      <w:sz w:val="28"/>
      <w:szCs w:val="32"/>
    </w:rPr>
  </w:style>
  <w:style w:type="character" w:customStyle="1" w:styleId="1Char">
    <w:name w:val="标题 1 Char"/>
    <w:basedOn w:val="a0"/>
    <w:link w:val="1"/>
    <w:uiPriority w:val="9"/>
    <w:rsid w:val="0082579E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129</Words>
  <Characters>737</Characters>
  <Application>Microsoft Office Word</Application>
  <DocSecurity>0</DocSecurity>
  <Lines>6</Lines>
  <Paragraphs>1</Paragraphs>
  <ScaleCrop>false</ScaleCrop>
  <Company>china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余馀</dc:creator>
  <cp:lastModifiedBy>柴毅(教务处)</cp:lastModifiedBy>
  <cp:revision>2</cp:revision>
  <dcterms:created xsi:type="dcterms:W3CDTF">2018-11-07T01:48:00Z</dcterms:created>
  <dcterms:modified xsi:type="dcterms:W3CDTF">2018-11-07T01:48:00Z</dcterms:modified>
</cp:coreProperties>
</file>